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ESTADES DE COORDINACIÓ PROGRAMA ERASMUS+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PROCEDIMENT ADMINISTRATIU 2025-2026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L'objectiu d’una estada de coordinació Erasmus pot tenir dues vessants: visitar una universitat amb la finalitat de signar un nou acord d’intercanvi, o bé visitar una universitat amb la qual ja existeix intercanvi per tal de fer-ne el seguiment.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 realitzar una estada de coordinació no és necessari que hi hagi un acord Erasmus entre la universitat que es visita i la UAB, però sí que és necessari que l'altra institució participi en el programa Erasmus+ i escrigui una carta d’invitació.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Aquestes estades es subvencionen a través dels fons per al Suport Organitzatiu (OM) del programa Erasmus+. El pressupost màxim que subvencionarà l’Àrea de Relacions Internacionals seran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900€ per estada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Cada centre podrà demanar com a màxim una estada de coordinació per curs acadèmic.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 considera que la durada màxima d'una estada de coordinació és d'una setmana, en qualsevol cas, l'import màxim de l'ajut serà de 900€. (Nota: Si les despeses justificades superen els 900€ aquest és l’import màxim que es pagarà i si les despeses justificades no arriben als 900€, es pagarà a raó del total justificat).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Beneficiaris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Coordinadors d’intercanvi dels centres de la UAB i dels centres adscrits.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coordinador d’intercanvi podrà designar, si s’escau, a algun altre membre del PDI del seu centre per realitzar l’estada de coordinació en el seu lloc.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Cada centre podrà demanar com a màxim una estada de coordinació per curs acadèmic.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Terminis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Presentació de sol·licituds:  fins el 31 de maig 2026.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Realització d'estades: fins el 31 de juliol de 2026.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Tramitació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Abans del viatge: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Omplir la sol·licitud, signada pel professor/a i/o pel coordinador d'intercanvis del centre, indicant el pressupost aproximat del viatge.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 signar electrònicament aquesta sol·licitud i registrar-la juntament amb una carta d’invitació a la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seu electrònica</w:t>
        </w:r>
      </w:hyperlink>
      <w:hyperlink r:id="rId8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 de la UAB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com a Sol·licitud Genèrica. L’aprovació de l’ajut sol·licitat serà comunicada a la persona interessada per correu electrònic a l’adreça indicada en aquest document.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Un cop revisada la sol·licitud, es comunicarà per e-mail a l’interessat/da la concessió de l'ajut.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Renúncies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 de renúncia, us demanem que aviseu per e-mail (erasmus.staff@uab.cat), al més aviat possible, per tal de poder readjudicar l’ajut econòmic entre les sol·licituds que hagin quedat en llista d’espera.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Liquidació de l’estada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El pagament de l'ajut queda supeditat a la presentació de tota la documentació següent:</w:t>
      </w:r>
    </w:p>
    <w:p w:rsidR="00000000" w:rsidDel="00000000" w:rsidP="00000000" w:rsidRDefault="00000000" w:rsidRPr="00000000" w14:paraId="00000037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br w:type="textWrapping"/>
        <w:t xml:space="preserve">1.- Certificat d'estada de coordinació original signat i segellat per la universitat de destinació on s'indiquin les dates de l’estada </w:t>
        <w:br w:type="textWrapping"/>
        <w:t xml:space="preserve">2.- Informe breu de les tasques realitzades.</w:t>
        <w:br w:type="textWrapping"/>
        <w:t xml:space="preserve">3.- Justificants econòmics originals de les despeses del viatge.</w:t>
      </w:r>
    </w:p>
    <w:p w:rsidR="00000000" w:rsidDel="00000000" w:rsidP="00000000" w:rsidRDefault="00000000" w:rsidRPr="00000000" w14:paraId="00000038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4.- Targetes d’embarcament</w:t>
      </w:r>
    </w:p>
    <w:p w:rsidR="00000000" w:rsidDel="00000000" w:rsidP="00000000" w:rsidRDefault="00000000" w:rsidRPr="00000000" w14:paraId="00000039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El pagament dels ajuts es tramitarà segons </w:t>
      </w:r>
      <w:hyperlink r:id="rId9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la normativa de viatges de la UAB</w:t>
        </w:r>
      </w:hyperlink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 tramitar el transport i l’allotjament  a través de l’Agència de Viatges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BCD Travell (Avoris)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hyperlink r:id="rId10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uab@bcdtravel.es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tel 933239661/913916326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),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Viatges Viñolas, S.A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hyperlink r:id="rId11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uab@vinolas.com</w:t>
        </w:r>
      </w:hyperlink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tel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977446006/672694964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BMC Global (PROMOINVERSORA DEL VALLES, S.L.)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hyperlink r:id="rId12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uab@bmcglobal.net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tel 931317084/931317060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Per altres despeses no tramitades per aquesta via, s’hauran de presentar els justificants econòmics originals a nom de la UAB amb el NIF Q0818002H on consti que s’ha pagat.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80" w:before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En el cas del personal de centres adscrits, el pagament es realitzarà a través del centre adscrit i cal presentar a l’ARI  fotocòpia compulsada dels justificants de les despeses.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L'Àrea d'Economia i Finances no liquidarà cap viatge si la documentació que el justifica arriba més tard del termini màxim de 6 mesos des de la data de realització del viatge.</w:t>
        <w:br w:type="textWrapping"/>
        <w:br w:type="textWrapping"/>
        <w:t xml:space="preserve">La documentació s’ha de lliurar per correu intern o personalment a:</w:t>
        <w:br w:type="textWrapping"/>
        <w:br w:type="textWrapping"/>
        <w:t xml:space="preserve">Àrea de Relacions Internacionals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Suport a la Mobilitat</w:t>
        <w:br w:type="textWrapping"/>
        <w:t xml:space="preserve">Edifici N - Plaça Cívica</w:t>
        <w:br w:type="textWrapping"/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Informació de la convocatòria i formulari de sol·licitud al web de la UAB, enllaç </w:t>
      </w:r>
      <w:hyperlink r:id="rId13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none"/>
            <w:shd w:fill="auto" w:val="clear"/>
            <w:vertAlign w:val="baseline"/>
            <w:rtl w:val="0"/>
          </w:rPr>
          <w:t xml:space="preserve">Mobilitat i Intercanvi/PDI/Erasmus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. 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 a qualsevol aclariment adreceu-vos a: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Àrea de Relacions Internacionals – Edifici N, Plaça Cívica  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Tel. 93 581 3780  </w:t>
      </w:r>
      <w:hyperlink r:id="rId14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erasmus.staff@uab.cat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sectPr>
      <w:headerReference r:id="rId15" w:type="default"/>
      <w:footerReference r:id="rId16" w:type="default"/>
      <w:pgSz w:h="16840" w:w="11905" w:orient="portrait"/>
      <w:pgMar w:bottom="851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Pàgina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68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714500" cy="5143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14500" cy="5143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-634</wp:posOffset>
          </wp:positionV>
          <wp:extent cx="1365250" cy="565150"/>
          <wp:effectExtent b="0" l="0" r="0" t="0"/>
          <wp:wrapNone/>
          <wp:docPr descr="Imagen que contiene Logotipo&#10;&#10;Descripción generada automáticamente" id="1" name="image1.png"/>
          <a:graphic>
            <a:graphicData uri="http://schemas.openxmlformats.org/drawingml/2006/picture">
              <pic:pic>
                <pic:nvPicPr>
                  <pic:cNvPr descr="Imagen que contiene Logotipo&#10;&#10;Descripción generada automáticamente" id="0" name="image1.png"/>
                  <pic:cNvPicPr preferRelativeResize="0"/>
                </pic:nvPicPr>
                <pic:blipFill>
                  <a:blip r:embed="rId2"/>
                  <a:srcRect b="-8388" l="-1567" r="-2611" t="-6452"/>
                  <a:stretch>
                    <a:fillRect/>
                  </a:stretch>
                </pic:blipFill>
                <pic:spPr>
                  <a:xfrm>
                    <a:off x="0" y="0"/>
                    <a:ext cx="1365250" cy="565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ca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uab@vinolas.com" TargetMode="External"/><Relationship Id="rId10" Type="http://schemas.openxmlformats.org/officeDocument/2006/relationships/hyperlink" Target="mailto:uab@bcdtravel.es" TargetMode="External"/><Relationship Id="rId13" Type="http://schemas.openxmlformats.org/officeDocument/2006/relationships/hyperlink" Target="http://www.uab.es/servlet/Satellite?cid=1096480093850&amp;pagename=UAB%2FPage%2FTemplatePageLevel2StandardMenu" TargetMode="External"/><Relationship Id="rId12" Type="http://schemas.openxmlformats.org/officeDocument/2006/relationships/hyperlink" Target="mailto:uab@bmcglobal.ne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ntranet-nova.uab.es/doc/Normativa_viatges" TargetMode="External"/><Relationship Id="rId15" Type="http://schemas.openxmlformats.org/officeDocument/2006/relationships/header" Target="header1.xml"/><Relationship Id="rId14" Type="http://schemas.openxmlformats.org/officeDocument/2006/relationships/hyperlink" Target="mailto:erasmus.staff@uab.cat" TargetMode="Externa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seuelectronica.uab.cat/seu-electronica" TargetMode="External"/><Relationship Id="rId8" Type="http://schemas.openxmlformats.org/officeDocument/2006/relationships/hyperlink" Target="https://seuelectronica.uab.cat/seu-electronic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4iMZjqgD8V+pMLePpi7cAhg1NA==">CgMxLjA4AHIhMXQtNTdNaThLZzQ1MThEaW8zcTRjdXI3MmRkSEdORmI5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>MediaServiceImageTags</vt:lpwstr>
  </property>
</Properties>
</file>